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023E8A"/>
          <w:sz w:val="56"/>
          <w:szCs w:val="56"/>
        </w:rPr>
        <w:t xml:space="preserve">LYNX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color w:val="212529"/>
          <w:sz w:val="28"/>
          <w:szCs w:val="28"/>
        </w:rPr>
        <w:t xml:space="preserve">Lynxify Protocol on Hedera Hashgraph</w:t>
      </w:r>
    </w:p>
    <w:p>
      <w:pPr>
        <w:spacing w:after="12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212529"/>
          <w:sz w:val="32"/>
          <w:szCs w:val="32"/>
        </w:rPr>
        <w:t xml:space="preserve">Smart Contract Security Review Report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color w:val="212529"/>
          <w:sz w:val="24"/>
          <w:szCs w:val="24"/>
        </w:rPr>
        <w:t xml:space="preserve">Multi-Tool Security Audit — ERC-4626 Direct-Deploy Stack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2400"/>
        <w:gridCol w:w="6960"/>
      </w:tblGrid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Report Date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July 2026 (exposure caps + NAV hardening)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Network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Hedera Hashgraph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Compiler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Solidity 0.8.28 · Cancun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Architecture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Direct-deploy ERC-4626 (no proxy)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Analyzer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Slither · Aderyn · Echidna · Halmos · ERC-4626 exploit tests · unit/fuzz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Scope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LynxVault.sol, LynxHTSBridge.sol, StrategyManager.sol, SaucerSwapLiquidityStrategy.sol, HtsOps.sol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Total Findings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141 Slither + 5 Aderyn High themes + 16 Low themes — all triaged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529"/>
                <w:sz w:val="20"/>
                <w:szCs w:val="20"/>
              </w:rPr>
              <w:t xml:space="preserve">Overall Status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157/157 tests · 6,000 fuzz ops · 2/2 Echidna · 7/7 Halmos · Slither 141 triaged · vault + bridge paused until migration verified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1. Executive Summary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Hardened direct-deploy ERC-4626 stack on Hedera mainnet (June–July 2026). Reviewed against ERC-4626 exploit classes, exposure-cap NAV hardening, keeper/LP automation, governance stack, Slither, Aderyn, Echidna, Halmos, and 157 automated regression tests.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This report documents an in-house, multi-layer security review of the Lynx direct-deploy ERC-4626 stack on Hedera. It is prepared for mainnet readiness and operator sign-off — not a third-party audit opinion. All dynamic CI gates passed at report generation time. Static analysis findings were triaged; none represent an open exploitable path for users on the hardened deploy.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Review stack: Slither · Aderyn · Echidna · Halmos (Lynx + Keeper) · ERC-4626 exploit tests · unit/fuzz · keeper health CI.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1.1 Key highlights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Direct-deploy ERC-4626 vault (no proxy). Asset: WHBAR. Cost-basis NAV (no price oracle).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ERC-4626 inflation defense: OpenZeppelin 5.x virtual shares with _decimalsOffset() = 6 (14-decimal shares).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HBAR entry slippage: depositHbar(receiver, minSharesOut) and depositHbarAndWrap(minSharesOut); minSharesOut = 0 skips check (migration only).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Exposure-cap NAV hardening: strategy exposureValue(), bookLossToExposure(), harvest maxStaleAge, and ManagerMismatch on registerStrategy.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Profit streaming: realized gains locked 7 days; losses immediate. Harvest sandwich mitigated.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Redeem buffer: maxRedeem / maxWithdraw capped to idle WHBAR only.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Pause: vault + bridge inflows pausable (guardian or owner); redeem/unwrap always open. Mainnet: paused until migration verified.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Bridge invariant: LYNX.totalSupply() == vault.balanceOf(bridge) (unit + fuzz + Echidna).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Legacy burn-reward / transferHbarTo drain path removed (not present on v4 stack).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157 automated tests, 6,000 property-fuzz ops (vault-bridge + keeper-LP + lp-strategy), 2/2 Echidna properties, 7/7 Halmos checks.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Keeper stack (LynxKeeperRouter, LynxLpAllocator): MinSwapOutRequired, fail-fast LP deploy, principal vs exposure ops playbook.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On-chain governance (LynxGovernor, LynxTimelock, LynxVotes) with proposal-guard calldata classification.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Scheduled keeper health CI on testnet (diagnose + stack health + mirror log checks).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Static analysis: Slither 141 / Aderyn 5H+16L (2,382 nSLOC) — triaged; harvest events, LpAllocatorSet, H-4 cast, and Halmos harness fixes resolved in code.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2. Findings Summary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Disposition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Critical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None found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High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4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Accepted: 4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Medium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68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False positive / accepted / resolved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Low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64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Accepted / ignored: 64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Informational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Resolved / informational: 5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4680"/>
        <w:gridCol w:w="468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Slither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141 findings — triaged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Aderyn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5 High + 16 Low themes — triaged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Wake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Not used (scope control)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hardening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38 / 38 passing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Hardhat fuzz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2,000 ops, seed 42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echidna_backing passing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Halmos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3 / 3 symbolic checks</w:t>
            </w:r>
          </w:p>
        </w:tc>
      </w:tr>
    </w:tbl>
    <w:p>
      <w:pPr>
        <w:spacing w:after="200"/>
      </w:pPr>
    </w:p>
    <w:p>
      <w:pPr>
        <w:spacing w:after="20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Notable disposition rows from Slither and Aderyn triage (July 2026 exposure-cap snapshot). Slither: 141 findings (4 High, 68 Medium, 64 Low, 5 Informational) — all triaged. Aderyn: 5 High themes, 16 Low themes (2,382 nSLOC). Harvest unused-return, LpAllocatorSet, H-4 cast, Halmos harness drift, and allocator loop fixes resolved in code. Wake not used. No open exploits from tooling.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3. Detailed Findings — High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H-01 — SaucerSwap LP admin reentrancy ordering  [HIGH]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+ Aderyn  ·  Location: SaucerSwapLiquidityStrategy.sol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createLPPosition / increaseLPPosition update storage after external SaucerSwap calls. Slither reentrancy-eth; Aderyn H-2.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These functions are onlyOwner and nonReentrant. The external caller is the configured SaucerSwap NFT manager — a trusted protocol contract, not arbitrary users. There is no practical reentrancy attack path for depositors; reordering to strict checks-effects-interactions would be a style improvement, not a security fix.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H-02 — Payable contracts lock native HBAR  [HIGH]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LynxVault.sol · LynxHTSBridge.sol · SaucerSwapLiquidityStrategy.sol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LynxVault, LynxHTSBridge, and SaucerSwapLiquidityStrategy accept native value without a generic withdraw() sweep. Aderyn H-1.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The vault and bridge must receive HBAR for depositHbar and depositHbarAndWrap. The LP strategy holds HBAR for SaucerSwap V2 NFT mint/increase fees. User funds are not trapped — the missing sweep only affects residual operational dust, which governance can recover later if needed.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H-03 — Arbitrary-send-eth on staking wrap  [HIGH]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LynxKeeperRouter.sol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arbitrary-send-eth: LynxKeeperRouter sends native HBAR to configured WHBAR helper during staking harvest wrap.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The recipient is a governance-configured WHBAR helper contract, not an arbitrary user address. This is required for the staking harvest unwrap/wrap path. Access is keeper-only on the harvest functions.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H-04 — FullMath caret operator (Aderyn H-2)  [HIGH]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libraries/FullMath.sol  ·  Disposition: False positive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flags Uniswap V3 FullMath.sol for incorrect use of the caret operator.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False positive. FullMath is the standard Uniswap V3 library; the flagged operator is bitwise XOR in fixed-point math, not Solidity exponentiation. Included in scope for LP mark-to-market helpers only.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H-05 — Weak randomness on schedule probing  [HIGH]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LynxKeeperRouter.sol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H-5 flags prevrandao / pseudo-random slot probing in LynxKeeperRouter schedule discovery.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Accepted. _findAvailableSecond uses bounded prevrandao jitter to discover HIP-1215 schedule slots. Failure is non-reverting with ScheduleFailed events; health CI monitors mirror logs.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4. Detailed Findings — Medium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R-01 — Harvest return values unused (Slither)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LynxKeeperRouter.sol — harvestLp / harvestStaking  ·  Disposition: Resolved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unused-return on harvestLp / harvestStaking manager return values before fix.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Resolved by emitting HarvestCompleted events that include the manager return values. Closes the unused-return finding; +2 Low reentrancy-events on the same paths are accepted (observability events post-call).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R-03 — Silent LP deploy no-ops (manual review)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+ Aderyn  ·  Location: LynxLpAllocator.sol  ·  Disposition: Resolved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Misconfigured swap pools or zero-liquidity increases could complete without effect, leaving ops blind.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Resolved by LynxLpAllocator fail-fast reverts: SwapProducedZero when swap output is zero, LiquidityIncreaseZero when liquidity increase is zero on the active deploy path.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M-01 — HTS return values ignored at call sites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libraries/HtsOps.sol  ·  Disposition: False positive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unused-return on HtsOps.mint, transfer, associate, approve.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HtsOps checks HederaResponseCodes.SUCCESS internally and reverts with HTSCallFailed on failure. Callers do not need to re-check the int64 return value — the library already enforces success or revert.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M-02 — Cost-basis NAV uses block.timestamp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LynxVault.sol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block.timestamp used in lockedProfit(), totalAssets(), setProfitUnlockPeriod.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Profit streaming (Yearn-style linear unlock) deliberately uses timestamps so depositors cannot sandwich harvests. On Hedera, consensus timestamps have narrow skew (~10–15s), which is negligible for hour/day unlock periods set by governance.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M-03 — StrategyManager pull/harvest interaction order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StrategyManager.sol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State updates after withdraw() / harvest() external calls.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The manager must observe strategy return values before adjusting principal or reporting PnL — reversing the order would break accounting. Access is keeper-only with nonReentrant; push was reordered to CEI, but pull/harvest order is intentional.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M-04 — Centralized governance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Core contracts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Owner/keeper can change fees, strategies, caps, pause inflows, and move capital.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This is the protocol trust model, not a code bug. Mitigations include Ownable2Step (two-step ownership transfer), optional guardian for fast pause, exit/redemption paths that stay open when inflows are paused, MAX_EXIT_FEE_BPS ceiling, and per-strategy caps. Production governance is expected to be a multisig.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M-05 — registerStrategy ManagerMismatch validation order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+ Aderyn  ·  Location: StrategyManager.sol — registerStrategy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H-3 / Slither: registerStrategy performs external view reads before writing strategy state.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Accepted. Leading calls validate strategyManager matches the vault before registration — a hardening guard against miswired strategies. No user funds at risk; only governance can register.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M-06 — bookLossToExposure reentrancy-benign  [MEDIUM]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StrategyManager.sol — bookLossToExposure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reentrancy-benign on StrategyManager.bookLossToExposure after external strategy calls.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Accepted. Same pattern as bookLoss — keeper-only, nonReentrant manager path. Books NAV loss when principal exceeds on-chain exposureValue(); required for exposure-cap hardening.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5. Detailed Findings — Low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R-02 — LpAllocatorSet event missing (Aderyn L-7)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LynxKeeperRouter.setLpAllocator()  ·  Disposition: Resolved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flagged setLpAllocator state change without an event.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Resolved by adding LpAllocatorSet event on setLpAllocator. Improves ops observability and closes the Aderyn L-7 theme.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R-04 — Unsafe uint128 cast on lpDrainDust (Aderyn H-4)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LynxKeeperRouter.sol  ·  Disposition: Resolved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flagged an unsafe downcast on lpDrainDustThreshold in LynxKeeperRouter.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Resolved by typing DEFAULT_LP_DRAIN_DUST as uint128 at declaration. Closes the H-4 unsafe-cast theme from the prior snapshot.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R-05 — Uninitialized-local / cache-array-length (Slither)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LynxKeeperRouter.sol · LynxLpAllocator.sol  ·  Disposition: Resolved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flagged uninitialized locals in reconcileInactiveLp and uncached array length in deployLpIdle.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Resolved with explicit local initializers in LynxKeeperRouter.reconcileInactiveLp and cached targets.length in LynxLpAllocator.deployLpIdle.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L-01 — configure() allows zero addresses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SaucerSwapLiquidityStrategy.configure()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SaucerSwapLiquidityStrategy.configure allows zero addresses for SaucerSwap dependencies.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Zero means “not configured yet.” All mutating LP functions revert with NotConfigured() until the admin sets real SaucerSwap router and NFT manager addresses. This is an intentional two-phase setup pattern.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L-02 — setGuardian(address(0)) allowed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LynxVault.sol · LynxHTSBridge.sol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Guardian can be set to the zero address.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Clearing the guardian is intentional — it disables guardian-only pause so only the owner can pause. Documented in NatSpec. Useful when rotating or removing the guardian role without transferring ownership.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L-03 — Unsafe ERC20 on HTS paths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libraries/HtsOps.sol  ·  Disposition: False positive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HtsOps.transfer / approve flagged as unsafe ERC20 by Aderyn.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These are Hedera HTS precompile calls at 0x167, not standard ERC20 transfer/approve with boolean return values. Aderyn’s ERC20 checker does not apply to HTS semantics.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L-04 — Cancun / PUSH0 bytecode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All production contracts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Bytecode may include PUSH0 (Cancun opcode).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evmVersion: cancun is pinned in Hardhat and Foundry profiles to match Hedera mainnet (Besu EVM, release 0.50.0+). PUSH0 is expected and required for Cancun-targeted deployments.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L-05 — LynxVault asset() unimplemented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LynxVault.sol  ·  Disposition: False positive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claims ILynxVault.asset() is not implemented.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asset() is implemented via override resolving both ERC4626 and ILynxVault in LynxVault.sol. Slither’s inheritance analysis missed the dual-interface override.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L-06 — Large numeric literal BASIS = 10_000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Core contracts  ·  Disposition: Ignored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L-2 flags the BASIS constant as a large numeric literal.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10_000 is the standard basis-points denominator (100.00%). Named constant improves readability; no security impact.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L-07 — nonReentrant not first modifier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SaucerSwapLiquidityStrategy.sol  ·  Disposition: Ignored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L-3: nonReentrant is not the first modifier on some LP admin functions.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Modifier ordering on owner-only admin functions has no demonstrated security impact. nonReentrant is still applied; reordering would be cosmetic.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L-08 — Unspecific pragma ^0.8.20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Production contracts  ·  Disposition: Ignored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Aderyn L-8: broad ^0.8.20 pragma on production contracts.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CI compiles all contracts with solc 0.8.28. The broad pragma allows compatibility; the pinned compiler version in CI is what matters for deployment.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L-09 — Reentrancy-benign on StrategyManager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StrategyManager.sol  ·  Disposition: Ignored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reentrancy-benign on manager push/pull/harvest paths.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Paths are access-controlled (keeper or owner only). push was hardened with checks-effects-interactions (principal booked before external calls). No user-facing reentrancy surface.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L-10 — Reentrancy-events on harvest paths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LynxKeeperRouter.sol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reentrancy-events on harvestLp / harvestStaking after HarvestCompleted event emission.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Events are emitted after external harvest calls for observability. No state corruption — harvest functions are access-controlled and the events document manager return values intentionally.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L-11 — block.timestamp on deployLpIdle deadline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LynxLpAllocator.deployLpIdle()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timestamp on LynxLpAllocator.deployLpIdle deadline calculation.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Deadline uses block.timestamp + buffer — standard swap deadline pattern. Hedera consensus timestamp skew is negligible for LP deploy timeouts.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L-12 — setSplitRouter(address(0)) allowed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+ Aderyn  ·  Location: StrategyManager.setSplitRouter()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missing-zero-check / Aderyn L-12 on StrategyManager.setSplitRouter.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Accepted by design. address(0) disables split-router alignment checks — same intentional pattern as setGuardian(0) for clearing optional wiring.</w:t>
      </w:r>
    </w:p>
    <w:p>
      <w:pPr>
        <w:spacing w:after="20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L-13 — setPositionPool without event (Aderyn L-11)  [LOW]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Aderyn  ·  Location: SaucerSwapLiquidityStrategy.setPositionPool()  ·  Disposition: Accepted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SaucerSwapLiquidityStrategy.setPositionPool updates state without emitting an event.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Accepted. Retroactive ops wiring for existing LP positions; optional event can be added in a future version. No depositor-facing exploit path.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6. Informational Findings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F4D78"/>
          <w:sz w:val="24"/>
          <w:szCs w:val="24"/>
        </w:rPr>
        <w:t xml:space="preserve">I-01 — Solc version warning on HtsOps  [INFO]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Source: Slither  ·  Location: libraries/HtsOps.sol  ·  Disposition: Resolved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Description: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Broad ^0.8.0 pragma triggered Slither’s historical solc bug list.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Rationale / resolution: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Pragma updated to ^0.8.28 aligned with the rest of the stack. CI compiles with solc 0.8.28 — the warning is resolved in the current codebase.</w:t>
      </w:r>
    </w:p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7. ERC-4626 Exploit Review &amp; Hardening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Reviewed against OpenZeppelin Contracts 5.x ERC-4626 guidance (virtual shares + decimals offset). The legacy burn-reward / transferHbarTo drain class does not exist on the v4 stack.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7.1 OpenZeppelin layer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Implementation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Virtual shares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shares = assets × (supply + 10^offset) / (assets + 1)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Industry-standard post–v4.9 mitigation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_decimalsOffset()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Constant 6 in LynxVault.sol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Donation/inflation attacks orders of magnitude more expensive than offset = 0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Share decimals()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8 (WHBAR) + 6 = 14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Display only; bridge 1:1 is raw base units (share wei ↔ LYNX wei)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Standard deposit()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Unmodified IERC-4626 signature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Off-chain previewDeposit + UI slippage for WHBAR ERC-20 path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7.2 Lynx-specific controls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Control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addressed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Cost-basis totalAssets()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idle + deployedPrincipal - lockedProfit; no mark-to-market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Oracle / manipulated NAV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fuzz I2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lockedProfit + 7d unlock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Gains stream in; not instantly withdrawable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Harvest sandwich, fake yield redeem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LynxVault.test.ts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Buffer maxRedeem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Redeem ≤ idle WHBAR only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Forced LP unwind in user tx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LynxVault.test.ts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reportGain / reportLoss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 only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Public NAV inflation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Halmos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 transferHbarTo / rewards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Removed vs legacy architecture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Historical ~25k HBAR drain class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Not in codebase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 minSharesOut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Revert SharesSlippage if minted shares &lt; floor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Donation before HBAR mint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 slippage tests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depositHbarAndWrap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Forwards slippage check to vault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Bad bridge mint UX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LynxHTSBridge.test.ts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Pausable inflows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Blocks deposit/mint/wrap; not redeem/unwrap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Empty vault incident window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Hardening.test.ts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Auto-pause on deploy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pause() after vault + bridge create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Post-deploy exposure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Deploy scripts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Ownable2Step + guardian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Two-step ownership; optional fast pause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Governance hijack / incident response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Hardening.test.ts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Exit fee cap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MAX_EXIT_FEE_BPS = 10%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Fee governance mistake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Halmos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HtsOps._toInt64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Revert on HTS amount overflow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Silent truncation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Hardening.test.ts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 manager CEI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Principal before external calls on push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Reentrancy accounting drift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Code review + unit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setStrategyManager guard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 swap with outstanding principal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NAV desync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Hardening.test.ts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LP position cap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MAX_ACTIVE_LP_POSITIONS = 32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Unbounded harvest gas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SaucerSwapLiquidityStrategy.sol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LP deploy fail-fast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Revert SwapProducedZero / LiquidityIncreaseZero on active deploy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Silent misconfigured LP deploy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LynxLpAllocator.test.ts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observability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LpAllocatorSet, HarvestCompleted, ScheduleFailed events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Ops blind spots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LynxKeeperRouter.test.ts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backing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 LYNX wei = 1 share wei escrowed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Under-backed unwrap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fuzz + Echidna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exposureValue()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On-chain strategy exposure for NAV reconciliation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Principal &gt; real exposure drift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 + LP tests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bookLossToExposure()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books loss when principal exceeds exposure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Overstated NAV after LP impairment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StrategyManager.test.ts + ops book-loss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maxStaleAge harvest gate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Reject stale strategy harvests when configured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Stale PnL inflating NAV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StrategyManager.test.ts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ManagerMismatch guard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registerStrategy rejects wrong strategyManager on vault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Miswired strategy registration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MinSwapOutRequired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Allocator reverts when swapBps &gt; 0 and minSwapOut = 0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Sandwich / bad keeper swap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LynxLpAllocator.test.ts + HalmosKeeper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LP swap min-out + price limit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SaucerSwapLiquidityStrategy MinOutRequired + swapSqrtPriceLimitX96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Admin swap MEV / bad fill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SaucerSwapLiquidityStrategy.test.ts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7.3 June 2026 redeploy changelog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Before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After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_decimalsOffset()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 (OZ default)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6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HBAR slippage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depositHbar(receiver) only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depositHbar(receiver, minSharesOut)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mint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depositHbarAndWrap()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depositHbarAndWrap(minSharesOut)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Post-deploy pause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Manual (ops:mainnet:pause-stack)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Automatic in deploy scripts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Contract IDs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10509714 / 10509719 / 10509723 / 10509749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10510261 / 10510268 / 10510271 (+ LP 10510145)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/ LP stack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Not in prior audit scope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LynxKeeperRouter + LynxLpAllocator + expanded LP tests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 + fuzz count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78 tests · 4,000 fuzz ops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157 tests · 6,000 fuzz ops · 7/7 Halmos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Static analysis scope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1,563 nSLOC · 76 Slither · 4H+10L Aderyn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2,382 nSLOC · 141 Slither · 5H+16L Aderyn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Exposure-cap NAV hardening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Principal-only strategy accounting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exposureValue(), bookLossToExposure(), maxStaleAge, ManagerMismatch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swap guards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 min-out on allocator swap path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MinSwapOutRequired + LP MinOutRequired / sqrt price limit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Audit scope expansion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 + bridge + LP + keeper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+ HederaStakingStrategy, VaultMigrationStrategy, governance, MTM math libs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LP strategy mainnet ID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0.0.10510145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0.0.10510275 (current stack)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7.4 Inflation / donation (first depositor)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Mitigations: _decimalsOffset = 6, cost-basis NAV, migration deposit while vault is paused.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first-depositor inflation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test/LynxVault.test.ts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Property fuzz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test/fuzz/vault-bridge.fuzz.test.ts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 echidna_backing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EchidnaLynxHarness.sol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 echidna_principal_consistency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EchidnaLynxHarness.sol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7.5 Lending oracle abuse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Mitigations: Not in scope in-contract. Do not use raw convertToAssets() as a lending collateral price without extra guards.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In-contract lending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N/A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N/A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7.6 Fake yield / inflated NAV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Mitigations: Keeper-only reportGain; lockedProfit streaming over profitUnlockPeriod.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Profit streaming + manager gain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test/LynxVault.test.ts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7.7 Bridge 1:1 semantics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Mitigations: 1 LYNX base unit = 1 vault share base unit escrowed in bridge (not 1 HBAR per deposit).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Wrap/unwrap backing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test/LynxHTSBridge.test.ts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7.8 HBAR / bridge deposit slippage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Mitigations: depositHbar(receiver, minSharesOut) and depositHbarAndWrap(minSharesOut) revert SharesSlippage when floor not met.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 slippage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test/LynxVault.test.ts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depositHbarAndWrap slippage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test/LynxHTSBridge.test.ts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decimals offset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test/LynxVault.test.ts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</w:t>
            </w:r>
          </w:p>
        </w:tc>
      </w:tr>
    </w:tbl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8. Mainnet Deployment &amp; Threat Status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8.1 Contract IDs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Contract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Hedera ID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EVM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LynxVault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0.0.10510261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0x0000000000000000000000000000000000a05fb5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0.0.10510268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0x0000000000000000000000000000000000a05fbc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LynxHTSBridge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0.0.10510271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0x0000000000000000000000000000000000a05fbf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SaucerSwapLiquidityStrategy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0.0.10510275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0x0000000000000000000000000000000000a05fc3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 (HTS, reused)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0.0.9633601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Supply key on legacy proxy until TokenUpdate</w:t>
            </w:r>
          </w:p>
        </w:tc>
      </w:tr>
    </w:tbl>
    <w:p>
      <w:pPr>
        <w:spacing w:after="200"/>
      </w:pP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Superseded pre-hardening IDs (abandoned): 0.0.10509714, 0.0.10509719, 0.0.10509723, 0.0.10509749.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8.2 Operational snapshot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 paused()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 (inflows blocked)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active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paused()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 (wrap/mint blocked)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active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 totalSupply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444,842,000,000 (= LYNX totalSupply)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ok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backingShares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444,842,000,000 (1:1 with LYNX)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ok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 supply key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Legacy proxy 0.0.9766114 until cutover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pending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lynxToken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Set to 0.0.9633601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ok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8.3 Threat matrix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Threat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Applicable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Tested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Legacy signed reward drain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 on v4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Path removed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N/A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Not applicable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ERC-4626 inflation / donation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OZ virtual shares + offset 6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fuzz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First depositor on empty vault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Offset + paused until migration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ops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Paused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Fake yield / instant redeem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Partial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Locked profit + manager-only gain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Lending oracle (Venus-style)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External only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No in-contract lending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N/A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Policy: no raw oracle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backing shortfall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Ops: fund bridge before unpause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Fuzz + Echidna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Pending migration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HBAR deposit slippage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minSharesOut on HBAR/bridge paths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Deployed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Governance / keeper trust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Operational + HalmosKeeper ACL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Halmos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Trusted roles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Silent LP deploy no-op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SwapProducedZero / LiquidityIncreaseZero reverts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LynxLpAllocator.test.ts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schedule / ops drift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Partial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ScheduleFailed event + scheduled health CI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Ops + mirror logs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Monitored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Principal accounting drift (keeper ops)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I10 invariant + echidna_principal_consistency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keeper-lp fuzz + Echidna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Principal exceeds on-chain exposure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exposureValue() + bookLossToExposure() + ops book-loss playbook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StrategyManager.test.ts + stack-health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Stale harvest / NAV drift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 maxStaleAge freshness gate on harvest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Swap with zero min-out (keeper LP)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Yes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MinSwapOutRequired when swapBps &gt; 0; LP MinOutRequired + sqrt price limit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LynxLpAllocator.test.ts + HalmosKeeper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 migration drain misrouting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Partial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VaultMigrationStrategy successor lock + armMigration guard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VaultMigrationStrategy.test.ts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Deferred (pre-cutover)</w:t>
            </w:r>
          </w:p>
        </w:tc>
      </w:tr>
    </w:tbl>
    <w:p>
      <w:pPr>
        <w:spacing w:after="20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9. Scope, Invariants &amp; Review Stack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9.1 In-scope contracts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Tag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LynxVault.sol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ERC-4626 vault (WHBAR); cost-basis NAV; profit streaming; exit fee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LynxHTSBridge.sol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1:1 wrap of vault shares ↔ HTS LYNX; bridge is treasury + supply key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StrategyManager.sol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Allocates vault WHBAR to strategies; cost-basis principal accounting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SaucerSwapLiquidityStrategy.sol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 LP strategy (SaucerSwap V2); admin-driven position ops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LynxKeeperRouter.sol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Weekly ops keeper; surplus push; HIP-1215 schedule loop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LynxLpAllocator.sol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LP strategy owner; swap idle WHBAR + increase LP position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HederaStakingStrategy.sol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 HBAR staking strategy; exposureValue for NAV reconciliation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VaultMigrationStrategy.sol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Governed v4→v4 vault upgrade drain relay (pre-cutover)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LynxGovernor.sol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OZ Governor — proposals, voting, timelock execution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LynxTimelock.sol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Timelock controller; self-admin guard on role/delay changes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LynxVotes.sol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ERC20Votes wrapper for vault shares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libraries/FullMath.sol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Uniswap V3 fixed-point math (LP MTM helpers)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libraries/TickMath.sol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Uniswap V3 tick math (LP MTM helpers)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libraries/LiquidityAmounts.sol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Uniswap V3 liquidity amount math (LP MTM helpers)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libraries/HtsOps.sol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HTS precompile (0x167) wrapper with uniform revert on failure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Production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9.2 Out of scope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mocks/ — test doubles only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HarnessStrategy.sol — testnet scripting, not mainnet LP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echidna/EchidnaLynxHarness.sol — fuzz harness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HederaResponseCodes.sol — vendored Hedera constants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9.3 Core invariants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Invariant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backing (1:1)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LYNX.totalSupply() == vault.balanceOf(bridge) — unit, fuzz, Echidna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I2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Cost-basis NAV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totalAssets() == idle + deployedPrincipal - lockedProfit — unit + fuzz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Buffer-capped redemption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maxRedeem / maxWithdraw capped to idle WHBAR — unit tests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I4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 capital accounting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Principal/cap/PnL consistent on push/pull/harvest — unit tests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Access control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Manager-only vault mutations; fee ceiling; Ownable2Step — unit + Halmos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I6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HTS amount safety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AmountExceedsInt64 guard prevents int64 truncation — hardening tests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I7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Emergency pause (inflows only)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Deposits/wrap pausable; redeem/unwrap stay open — hardening tests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I8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 manager migration safety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setStrategyManager rejects zero address and non-zero principal swap — hardening tests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I9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ERC-4626 inflation + HBAR slippage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_decimalsOffset = 6; depositHbar/depositHbarAndWrap minSharesOut — first-depositor inflation, slippage, decimals offset tests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I10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Strategy principal sum (keeper fuzz)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totalPrincipal() == sum(principalOf) — keeper-lp fuzz + Echidna echidna_principal_consistency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I11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Bridge backing (keeper context)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Same as I1; re-checked after keeper ops in keeper-lp.fuzz.test.ts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I12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NAV identity (keeper context)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Same as I2; re-checked after keeper ops in keeper-lp.fuzz.test.ts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I13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 migration drain safety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VaultMigrationStrategy relays WHBAR only to locked successor vault — VaultMigrationStrategy.test.ts</w:t>
            </w:r>
          </w:p>
        </w:tc>
      </w:tr>
    </w:tbl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9.4 Seven-layer review stack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Compile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Hardhat 3, solc 0.8.28, Cancun, viaIR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2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hardening regression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Mocha — 157 tests (vault, bridge, exposure caps, governance, keeper/LP, migration)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3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Hardhat property fuzz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6,000 ops (3×2,000 vault-bridge + keeper-LP + lp-strategy), seed 42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4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 (Trail of Bits)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echidna_backing + echidna_principal_consistency @ 50k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5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Halmos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7 symbolic checks (HalmosLynx + HalmosKeeper incl. minSwapOut)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6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Slither (Trail of Bits)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Static analysis — 141 findings triaged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7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Aderyn (Cyfrin)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AST static analysis — 5H + 16L themes (2,382 nSLOC)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8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health CI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Scheduled testnet ops + mirror log checks (6h)</w:t>
            </w:r>
          </w:p>
        </w:tc>
      </w:tr>
    </w:tbl>
    <w:p>
      <w:pPr>
        <w:spacing w:after="200"/>
      </w:pPr>
    </w:p>
    <w:p>
      <w:pPr>
        <w:spacing w:after="20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Wake is intentionally not used (scope control; Slither + Aderyn + Echidna + Halmos suffice).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10. Dynamic Testing &amp; CI Pipeline</w:t>
      </w:r>
    </w:p>
    <w:tbl>
      <w:tblPr>
        <w:tblW w:type="dxa" w:w="9360"/>
        <w:tblBorders>
          <w:top w:val="single" w:color="DEE2E6" w:sz="1"/>
          <w:left w:val="single" w:color="DEE2E6" w:sz="1"/>
          <w:bottom w:val="single" w:color="DEE2E6" w:sz="1"/>
          <w:right w:val="single" w:color="DEE2E6" w:sz="1"/>
          <w:insideH w:val="single" w:color="DEE2E6" w:sz="1"/>
          <w:insideV w:val="single" w:color="DEE2E6" w:sz="1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  <w:tc>
          <w:tcPr>
            <w:shd w:fill="023E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Compile (Cancun + viaIR)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Hardhat 3, solc 0.8.28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Unit + hardening tests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157 / 157 Mocha tests (exposure caps, governance, keeper/LP, migration)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Hardhat property fuzz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6,000 ops (vault-bridge + keeper-LP + lp-strategy), seed 42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 invariant fuzz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echidna_backing + echidna_principal_consistency @ 50k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Formal verification (Halmos)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7 / 7 symbolic (HalmosLynx + HalmosKeeper incl. minSwapOut)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Static analysis (Slither + Aderyn)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141 Slither + 5H/16L Aderyn — all triaged</w:t>
            </w:r>
          </w:p>
        </w:tc>
        <w:tc>
          <w:tcPr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  <w:tr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Keeper health CI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Scheduled testnet diagnose + stack health + mirror logs</w:t>
            </w:r>
          </w:p>
        </w:tc>
        <w:tc>
          <w:tcPr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529"/>
                <w:sz w:val="20"/>
                <w:szCs w:val="20"/>
              </w:rPr>
              <w:t xml:space="preserve">Passed</w:t>
            </w:r>
          </w:p>
        </w:tc>
      </w:tr>
    </w:tbl>
    <w:p>
      <w:pPr>
        <w:spacing w:after="200"/>
      </w:pP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Production nSLOC (approx.): 2382. Repository: https://github.com/Lynxify-xyz/lynx-contracts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11. Integrator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Mint / wrap: call previewDeposit(hbarAmount) then depositHbarAndWrap(minShares) with tolerance (e.g. 99.5% of preview). Use 0 only for trusted migration scripts.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Display: 1 LYNX = 1 vault share base unit, not 1 HBAR per deposit.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Do not use convertToAssets() as a lending collateral price without extra guards.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Redeem: respect maxWithdraw / buffer; large exits need keeper pull from strategies.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12. Accepted Residual Behavior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Slither and Aderyn flag code patterns that may indicate bugs. After human review, each alert is assigned a disposition. “Accepted” does not mean an open vulnerability — it means the pattern is intentional design or an acceptable tradeoff with no exploitable path for users.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Accepted: The tool flagged something real, but it is intentional design or an acceptable tradeoff — not an exploitable bug.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False positive: The tool misread the code (common with HTS precompile wrappers and Solidity overrides).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Resolved: We changed the code to address the finding.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Ignored: Style or readability nit with no demonstrated security impact.</w:t>
      </w:r>
    </w:p>
    <w:p>
      <w:pPr>
        <w:spacing w:after="20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Centralized governance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Owner/keeper can change fees, strategies, caps, pause inflows, and move capital. Accepted under Ownable2Step with expected multisig governance.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Key points: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Production governance is expected to be a multisig; keeper and governance must be honest and competent.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Optional guardian enables fast pause; exit/redemption paths stay open when inflows are paused.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MAX_EXIT_FEE_BPS ceiling, strategy registration checks, and per-strategy caps limit parameter risk.</w:t>
      </w:r>
    </w:p>
    <w:p>
      <w:pPr>
        <w:spacing w:after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Cost-basis NAV and profit streaming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block.timestamp used in lockedProfit() and totalAssets(). Accepted — Yearn-style linear unlock prevents harvest sandwiching.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Key points: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NAV uses cost basis (no oracle). Realized gains stream over profitUnlockPeriod; losses apply immediately.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Timestamp manipulation only shifts unlock speed within miner skew bounds (~10–15s on Hedera).</w:t>
      </w:r>
    </w:p>
    <w:p>
      <w:pPr>
        <w:spacing w:after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Payable contracts / native HBAR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LynxVault, LynxHTSBridge, and SaucerSwapLiquidityStrategy accept native value without a generic withdraw() sweep.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Key points: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Vault and bridge must receive HBAR for depositHbar / depositHbarAndWrap.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LP strategy holds HBAR for SaucerSwap V2 NFT mint/increase fees (mintFeeHbar).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Residual dust is an operational concern; governance can add a sweep if needed — not a user-fund lock.</w:t>
      </w:r>
    </w:p>
    <w:p>
      <w:pPr>
        <w:spacing w:after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Buffer-capped instant redemption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Users redeem only from idle WHBAR in the vault — not forced strategy unwind in the user transaction.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Key points: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Instant liquidity comes from the redemption buffer; keeper/governance replenishes via pull.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Users needing full withdrawal may wait for buffer refill or redeem the available portion.</w:t>
      </w:r>
    </w:p>
    <w:p>
      <w:pPr>
        <w:spacing w:after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Trusted strategies and HTS precompile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Registered IStrategy implementations receive WHBAR; all LYNX/WHBAR movement depends on HTS at 0x167.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Key points: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Only governance registers strategies. Production strategy is SaucerSwapLiquidityStrategy.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HtsOps wraps the precompile and reverts on non-success codes; AmountExceedsInt64 guard prevents truncation.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Mainnet assumes Hedera HTS behaves as documented.</w:t>
      </w:r>
    </w:p>
    <w:p>
      <w:pPr>
        <w:spacing w:after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023E8A"/>
          <w:sz w:val="28"/>
          <w:szCs w:val="28"/>
        </w:rPr>
        <w:t xml:space="preserve">Keeper schedule probing + external SaucerSwap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HIP-1215 schedule slot probing uses prevrandao jitter; SaucerSwap router/NFT manager behavior is an external protocol assumption.</w:t>
      </w:r>
    </w:p>
    <w:p>
      <w:pPr>
        <w:spacing w:after="60" w:line="276"/>
      </w:pPr>
      <w:r>
        <w:rPr>
          <w:rFonts w:ascii="Arial" w:cs="Arial" w:eastAsia="Arial" w:hAnsi="Arial"/>
          <w:b/>
          <w:bCs/>
          <w:color w:val="212529"/>
          <w:sz w:val="22"/>
          <w:szCs w:val="22"/>
        </w:rPr>
        <w:t xml:space="preserve">Key points: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_findAvailableSecond uses bounded prevrandao jitter for schedule slot discovery — non-deterministic but safe.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Schedule failures are non-reverting with ScheduleFailed events; health CI monitors mirror logs.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SaucerSwap V2 contracts are trusted external dependencies — not audited as part of Lynx bytecode.</w:t>
      </w:r>
    </w:p>
    <w:p>
      <w:pPr>
        <w:spacing w:after="12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13. Hardening Checklist (Applied)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_decimalsOffset() = 6 — OpenZeppelin ERC-4626 virtual-share inflation defense (June 2026 redeploy)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depositHbar(receiver, minSharesOut) + depositHbarAndWrap(minSharesOut) — on-chain HBAR slippage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Auto-pause on vault + bridge deploy (DEPLOY_SKIP_AUTO_PAUSE for testnet smoke only)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Cost-basis NAV, locked profit streaming (7d), buffer-capped redeem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Ownable2Step on vault, bridge, manager, LP strategy, keeper router, and allocator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Pausable on vault/bridge inflows; guardian + owner pause; redeem/unwrap never paused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No legacy transferHbarTo / signed reward drain path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HtsOps._toInt64 guard (AmountExceedsInt64) prevents silent HTS truncation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StrategyManager.push uses CEI — principal booked before external calls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setStrategyManager rejects zero address; requires zero outstanding principal to swap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SaucerSwapLiquidityStrategy: MAX_ACTIVE_LP_POSITIONS = 32; bounded harvest loop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LynxLpAllocator: SwapProducedZero / LiquidityIncreaseZero fail-fast on deploy path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LynxLpAllocator: MinSwapOutRequired when swapBps &gt; 0 (HalmosKeeper symbolic check)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SaucerSwapLiquidityStrategy: MinOutRequired + configurable swapSqrtPriceLimitX96 on admin swaps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StrategyManager: exposureValue reconciliation via bookLossToExposure(); maxStaleAge harvest freshness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StrategyManager: ManagerMismatch guard on registerStrategy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LynxKeeperRouter: HarvestCompleted events on harvestLp / harvestStaking (Slither unused-return fix)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LynxKeeperRouter: LpAllocatorSet event on setLpAllocator (Aderyn L-7 fix)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LynxKeeperRouter: DEFAULT_LP_DRAIN_DUST as uint128 (Aderyn H-4 cast fix)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Keeper health CI: strict diagnose + stack health + principal-vs-exposure + mirror ScheduleFailed checks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14. Pre–Public Launch Checklist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Confirm vault + bridge paused until migration wiring and invariant checks complete.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Verify bridge.backingShares == LYNX.totalSupply() on mirror and contract call.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Complete TokenUpdate / supply-key cutover to new bridge when ready.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Unpause only after checklist sign-off; use minSharesOut on all public HBAR deposits.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Do not use convertToAssets() as a lending collateral oracle without extra guards.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15. About This Audit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This review was performed by the Lynx team using automated tooling (Slither, Aderyn, Echidna, Halmos, Hardhat fuzz) and manual analysis of ERC-4626 exploit classes, bridge backing, and governance trust boundaries. Approximately 141 dispositioned tool findings are documented in Sections 3–6.</w:t>
      </w:r>
    </w:p>
    <w:p>
      <w:pPr>
        <w:spacing w:after="16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Report layout follows the HashBook Final Full Audit Report template (Word styles and headers).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023E8A"/>
          <w:sz w:val="36"/>
          <w:szCs w:val="36"/>
        </w:rPr>
        <w:t xml:space="preserve">16. Disclaimer</w:t>
      </w:r>
    </w:p>
    <w:p>
      <w:pPr>
        <w:spacing w:after="12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This report does not constitute a formal third-party audit opinion or warranty of correctness. Smart contract and operational risk remain. Users and integrators should perform their own due diligence.</w:t>
      </w:r>
    </w:p>
    <w:p>
      <w:pPr>
        <w:spacing w:after="80" w:line="276"/>
      </w:pPr>
      <w:r>
        <w:rPr>
          <w:rFonts w:ascii="Arial" w:cs="Arial" w:eastAsia="Arial" w:hAnsi="Arial"/>
          <w:color w:val="212529"/>
          <w:sz w:val="22"/>
          <w:szCs w:val="22"/>
        </w:rPr>
        <w:t xml:space="preserve">Generated 2026-07-09 · https://github.com/Lynxify-xyz/lynx-contracts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Lynx Protocol  |  LynxVault.sol (ERC-4626 stack)  |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666666"/>
        <w:sz w:val="18"/>
        <w:szCs w:val="18"/>
      </w:rPr>
      <w:t xml:space="preserve">Lynx — Smart Contract Security Report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1252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2026-07-09T21:43:35.487Z</dcterms:created>
  <dcterms:modified xsi:type="dcterms:W3CDTF">2026-07-09T21:43:35.487Z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